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63084" w:rsidRDefault="00B51A47">
      <w:pPr>
        <w:jc w:val="center"/>
        <w:rPr>
          <w:b/>
          <w:bCs/>
        </w:rPr>
      </w:pPr>
      <w:r>
        <w:rPr>
          <w:b/>
          <w:bCs/>
        </w:rPr>
        <w:t xml:space="preserve">CARTA-COMPROMISSO COM O FUTURO DA REGIÃO METROPOLITANA DE JUNDIAÍ </w:t>
      </w:r>
    </w:p>
    <w:p w14:paraId="00000002" w14:textId="77777777" w:rsidR="00763084" w:rsidRDefault="00763084">
      <w:pPr>
        <w:rPr>
          <w:b/>
          <w:bCs/>
        </w:rPr>
      </w:pPr>
    </w:p>
    <w:p w14:paraId="00000003" w14:textId="5FD31600" w:rsidR="00763084" w:rsidRDefault="00B51A47">
      <w:pPr>
        <w:jc w:val="both"/>
      </w:pPr>
      <w:r>
        <w:t xml:space="preserve">A </w:t>
      </w:r>
      <w:r>
        <w:rPr>
          <w:b/>
          <w:bCs/>
        </w:rPr>
        <w:t>Região Metropolitana de Jundiaí (RMJ</w:t>
      </w:r>
      <w:r>
        <w:t xml:space="preserve">) decidiu voltar a ter representação própria. Diante de mais de </w:t>
      </w:r>
      <w:r w:rsidR="003462DD">
        <w:t>dois</w:t>
      </w:r>
      <w:r>
        <w:t xml:space="preserve"> mil cidadãos, lideranças e famílias de todas as nossas cidades, nós, </w:t>
      </w:r>
      <w:r>
        <w:rPr>
          <w:b/>
          <w:bCs/>
        </w:rPr>
        <w:t>LUIZ FERNANDO MACHADO, pré-candidato a Deputado Federal, e JOÃO PAULO DE SOUZA, pré-candidato a Deputado Estadual</w:t>
      </w:r>
      <w:r>
        <w:t>, candidaturas essas homologadas na convenção partidária do dia 25 de julho, assumimos publicamente o dever de defender a nossa Região e o Estado de São Paulo em Brasília e na Assembleia Legislativa.</w:t>
      </w:r>
    </w:p>
    <w:p w14:paraId="00000004" w14:textId="77777777" w:rsidR="00763084" w:rsidRDefault="00B51A47">
      <w:pPr>
        <w:jc w:val="both"/>
        <w:rPr>
          <w:b/>
          <w:bCs/>
        </w:rPr>
      </w:pPr>
      <w:r>
        <w:t xml:space="preserve">Este documento sela o nosso </w:t>
      </w:r>
      <w:r>
        <w:rPr>
          <w:b/>
          <w:bCs/>
        </w:rPr>
        <w:t>compromisso inegociável de trabalhar com responsabilidade, respeito, coragem e inovação pelos pilares fundamentais do nosso desenvolvimento:</w:t>
      </w:r>
    </w:p>
    <w:p w14:paraId="00000005" w14:textId="77777777" w:rsidR="00763084" w:rsidRDefault="00763084">
      <w:pPr>
        <w:jc w:val="both"/>
      </w:pPr>
    </w:p>
    <w:p w14:paraId="00000006" w14:textId="77777777" w:rsidR="00763084" w:rsidRDefault="00B51A47">
      <w:pPr>
        <w:numPr>
          <w:ilvl w:val="0"/>
          <w:numId w:val="1"/>
        </w:numPr>
        <w:jc w:val="both"/>
      </w:pPr>
      <w:r>
        <w:rPr>
          <w:b/>
          <w:bCs/>
        </w:rPr>
        <w:t>Saúde Forte e Financiamento Regional -</w:t>
      </w:r>
      <w:r>
        <w:t xml:space="preserve"> Fortalecer o sistema público de saúde com o aumento da oferta de leitos e o custeio estrutural dos hospitais metropolitanos e de apoio, por meio do envio de emendas impositivas, garantindo atendimento ágil, humano e de qualidade perto da casa das pessoas.</w:t>
      </w:r>
    </w:p>
    <w:p w14:paraId="00000007" w14:textId="77777777" w:rsidR="00763084" w:rsidRDefault="00B51A47">
      <w:pPr>
        <w:numPr>
          <w:ilvl w:val="0"/>
          <w:numId w:val="1"/>
        </w:numPr>
        <w:jc w:val="both"/>
      </w:pPr>
      <w:r>
        <w:rPr>
          <w:b/>
          <w:bCs/>
        </w:rPr>
        <w:t>Educação de Qualidade e Futuro desde a Primeira Infância -</w:t>
      </w:r>
      <w:r>
        <w:t xml:space="preserve"> Priorizar investimentos robustos em políticas e programas voltados à primeira infância e à formação integral das nossas crianças, pavimentando um caminho sólido de oportunidades e desenvolvimento para as próximas gerações.</w:t>
      </w:r>
    </w:p>
    <w:p w14:paraId="00000008" w14:textId="77777777" w:rsidR="00763084" w:rsidRDefault="00B51A47">
      <w:pPr>
        <w:numPr>
          <w:ilvl w:val="0"/>
          <w:numId w:val="1"/>
        </w:numPr>
        <w:jc w:val="both"/>
      </w:pPr>
      <w:r>
        <w:rPr>
          <w:b/>
          <w:bCs/>
        </w:rPr>
        <w:t xml:space="preserve">Segurança Integrada e Tolerância Zero contra o Crime - </w:t>
      </w:r>
      <w:r>
        <w:t xml:space="preserve">Atuar pelo endurecimento das leis penais para punir com rigor os crimes recorrentes que afligem a sociedade. Paralelamente, investir em segurança pública através de sistemas de inteligência integrados (nos moldes do </w:t>
      </w:r>
      <w:proofErr w:type="spellStart"/>
      <w:r>
        <w:t>Smart</w:t>
      </w:r>
      <w:proofErr w:type="spellEnd"/>
      <w:r>
        <w:t xml:space="preserve"> Sampa) e na unificação tecnológica das forças policiais municipais (guardas).</w:t>
      </w:r>
    </w:p>
    <w:p w14:paraId="00000009" w14:textId="77777777" w:rsidR="00763084" w:rsidRDefault="00B51A47">
      <w:pPr>
        <w:numPr>
          <w:ilvl w:val="0"/>
          <w:numId w:val="1"/>
        </w:numPr>
        <w:jc w:val="both"/>
      </w:pPr>
      <w:r>
        <w:rPr>
          <w:b/>
          <w:bCs/>
        </w:rPr>
        <w:t>Infraestrutura, Mobilidade e Atração de Empresas -</w:t>
      </w:r>
      <w:r>
        <w:t xml:space="preserve"> Destinar recursos para projetos estratégicos de infraestrutura e mobilidade regional, eliminando gargalos logísticos, atraindo novos investimentos privados e potencializando a economia de todas as cidades da nossa região.</w:t>
      </w:r>
    </w:p>
    <w:p w14:paraId="3C83BE92" w14:textId="27E21D3B" w:rsidR="000E0D29" w:rsidRDefault="00761A81" w:rsidP="000E0D29">
      <w:pPr>
        <w:numPr>
          <w:ilvl w:val="0"/>
          <w:numId w:val="1"/>
        </w:numPr>
        <w:jc w:val="both"/>
      </w:pPr>
      <w:r>
        <w:rPr>
          <w:b/>
        </w:rPr>
        <w:t>R</w:t>
      </w:r>
      <w:r w:rsidR="000E0D29" w:rsidRPr="000E0D29">
        <w:rPr>
          <w:b/>
        </w:rPr>
        <w:t>emoção de famílias em áreas de risco, regularização fundiária e habitação de interesse social -</w:t>
      </w:r>
      <w:r w:rsidR="000E0D29">
        <w:t xml:space="preserve"> </w:t>
      </w:r>
      <w:r w:rsidR="000E0D29" w:rsidRPr="000E0D29">
        <w:t xml:space="preserve">Propor </w:t>
      </w:r>
      <w:r>
        <w:t xml:space="preserve">novas fontes de financiamento no OGU (Orçamento Geral da União) e na LOA Estadual para financiar esses projetos, em parceria com as prefeituras e com a iniciativa privada. </w:t>
      </w:r>
    </w:p>
    <w:p w14:paraId="0000000A" w14:textId="2620E944" w:rsidR="00761A81" w:rsidRDefault="00B51A47">
      <w:pPr>
        <w:numPr>
          <w:ilvl w:val="0"/>
          <w:numId w:val="1"/>
        </w:numPr>
        <w:jc w:val="both"/>
      </w:pPr>
      <w:r>
        <w:rPr>
          <w:b/>
          <w:bCs/>
        </w:rPr>
        <w:t>Desburocratização e Incentivo ao Empreendedorismo -</w:t>
      </w:r>
      <w:r>
        <w:t xml:space="preserve"> Propor uma legislação nacional e estadual para simplificar o ambiente de negócios, reduzindo drasticamente os prazos para abertura e encerramento de empresas no Brasil, fortalecendo o comércio de bairro e estimulando a geração de </w:t>
      </w:r>
      <w:r w:rsidR="000E0D29">
        <w:t xml:space="preserve">trabalho, </w:t>
      </w:r>
      <w:r>
        <w:t>emprego e renda</w:t>
      </w:r>
      <w:r w:rsidR="000E0D29">
        <w:t xml:space="preserve"> e a economia criativa</w:t>
      </w:r>
      <w:r>
        <w:t>.</w:t>
      </w:r>
    </w:p>
    <w:p w14:paraId="57A1A739" w14:textId="77777777" w:rsidR="00761A81" w:rsidRDefault="00761A81">
      <w:r>
        <w:br w:type="page"/>
      </w:r>
    </w:p>
    <w:p w14:paraId="0000000B" w14:textId="24CFD05B" w:rsidR="00763084" w:rsidRDefault="00B51A47">
      <w:pPr>
        <w:numPr>
          <w:ilvl w:val="0"/>
          <w:numId w:val="1"/>
        </w:numPr>
        <w:jc w:val="both"/>
      </w:pPr>
      <w:r>
        <w:rPr>
          <w:b/>
          <w:bCs/>
        </w:rPr>
        <w:lastRenderedPageBreak/>
        <w:t>Dignidade para PCD e Famílias Atípicas -</w:t>
      </w:r>
      <w:r>
        <w:t xml:space="preserve"> Aprovar legislação que </w:t>
      </w:r>
      <w:r w:rsidR="000E0D29">
        <w:t xml:space="preserve">extingue a exigência </w:t>
      </w:r>
      <w:r>
        <w:t xml:space="preserve">de renovação periódica de </w:t>
      </w:r>
      <w:r w:rsidR="000E0D29">
        <w:t>laudos</w:t>
      </w:r>
      <w:r>
        <w:t xml:space="preserve"> médicos para doenças raras e transtornos diagnosticados como permanentes, desburocratizando a vida das pessoas com deficiência e trazendo paz para suas famílias.</w:t>
      </w:r>
    </w:p>
    <w:p w14:paraId="0000000C" w14:textId="77777777" w:rsidR="00763084" w:rsidRDefault="00B51A47">
      <w:pPr>
        <w:numPr>
          <w:ilvl w:val="0"/>
          <w:numId w:val="1"/>
        </w:numPr>
        <w:jc w:val="both"/>
      </w:pPr>
      <w:r>
        <w:rPr>
          <w:b/>
          <w:bCs/>
        </w:rPr>
        <w:t>Estatuto do Idoso e Envelhecimento Saudável -</w:t>
      </w:r>
      <w:r>
        <w:t xml:space="preserve"> Propor alterações no Estatuto do Idoso para mudar o foco das políticas públicas, antecipando as ações do Estado com programas de prevenção e promoção da saúde bem antes do envelhecimento, garantindo longevidade com qualidade de vida.</w:t>
      </w:r>
    </w:p>
    <w:p w14:paraId="0000000D" w14:textId="717E8DE3" w:rsidR="00763084" w:rsidRDefault="00B51A47">
      <w:pPr>
        <w:numPr>
          <w:ilvl w:val="0"/>
          <w:numId w:val="1"/>
        </w:numPr>
        <w:jc w:val="both"/>
      </w:pPr>
      <w:r>
        <w:rPr>
          <w:b/>
          <w:bCs/>
        </w:rPr>
        <w:t xml:space="preserve">Apoio ao Terceiro Setor e Entidades Assistenciais - </w:t>
      </w:r>
      <w:r>
        <w:t xml:space="preserve">Garantir o financiamento das entidades socioassistenciais que são referência de acolhimento na RMJ, direcionando emendas impositivas para instituições fundamentais como a Apae, </w:t>
      </w:r>
      <w:proofErr w:type="spellStart"/>
      <w:r>
        <w:t>Ateal</w:t>
      </w:r>
      <w:proofErr w:type="spellEnd"/>
      <w:r>
        <w:t xml:space="preserve">, </w:t>
      </w:r>
      <w:proofErr w:type="spellStart"/>
      <w:r>
        <w:t>Amarati</w:t>
      </w:r>
      <w:proofErr w:type="spellEnd"/>
      <w:r>
        <w:t xml:space="preserve">, </w:t>
      </w:r>
      <w:proofErr w:type="spellStart"/>
      <w:r>
        <w:t>Grendacc</w:t>
      </w:r>
      <w:proofErr w:type="spellEnd"/>
      <w:r>
        <w:t>, Hospital São Vicente de Paulo, Instituto Luiz Braille,</w:t>
      </w:r>
      <w:r w:rsidR="000E0D29">
        <w:t xml:space="preserve"> ILPI e</w:t>
      </w:r>
      <w:r>
        <w:t xml:space="preserve"> outras</w:t>
      </w:r>
      <w:r w:rsidR="000E0D29">
        <w:t xml:space="preserve"> que prestam serviços essenciais à população</w:t>
      </w:r>
      <w:r>
        <w:t>.</w:t>
      </w:r>
    </w:p>
    <w:p w14:paraId="0000000E" w14:textId="70115008" w:rsidR="00763084" w:rsidRDefault="00B51A47" w:rsidP="000E0D29">
      <w:pPr>
        <w:numPr>
          <w:ilvl w:val="0"/>
          <w:numId w:val="1"/>
        </w:numPr>
        <w:jc w:val="both"/>
      </w:pPr>
      <w:r w:rsidRPr="000E0D29">
        <w:rPr>
          <w:b/>
          <w:bCs/>
        </w:rPr>
        <w:t>Zelar pela boa aplicação dos recursos e defender a regionalização dos investimentos nas leis orçamentárias</w:t>
      </w:r>
      <w:r w:rsidR="000E0D29" w:rsidRPr="000E0D29">
        <w:rPr>
          <w:b/>
          <w:bCs/>
        </w:rPr>
        <w:t xml:space="preserve"> -</w:t>
      </w:r>
      <w:r>
        <w:t xml:space="preserve"> Aprovar propostas de aumento dos repasses federais para financiar obras, projetos e programas de desenvolvimento integrado das regiões e dos municípios.</w:t>
      </w:r>
    </w:p>
    <w:p w14:paraId="0000000F" w14:textId="0877F500" w:rsidR="00763084" w:rsidRDefault="003462DD">
      <w:pPr>
        <w:numPr>
          <w:ilvl w:val="0"/>
          <w:numId w:val="1"/>
        </w:numPr>
        <w:jc w:val="both"/>
      </w:pPr>
      <w:r w:rsidRPr="003462DD">
        <w:rPr>
          <w:b/>
          <w:bCs/>
        </w:rPr>
        <w:t>Combate rígido contra a corrupção -</w:t>
      </w:r>
      <w:r>
        <w:t xml:space="preserve"> </w:t>
      </w:r>
      <w:r w:rsidRPr="003462DD">
        <w:t>Propor adequações e o fortalecimento de leis com o objetivo de reduzir o custo Brasil e o peso do Estado na vida das pessoas, garantindo que punam exemplarmente desvios e corrupção, para reverter esses recursos para financiar projetos culturais, esportivos e políticas sociais que contribuem com a saúde mental, a qualidade de vida e o desenvolvimento.</w:t>
      </w:r>
    </w:p>
    <w:p w14:paraId="00000010" w14:textId="77777777" w:rsidR="00763084" w:rsidRDefault="00B51A47">
      <w:pPr>
        <w:jc w:val="both"/>
      </w:pPr>
      <w:r>
        <w:t>Por estarmos preparados, por conhecermos a realidade das nossas ruas e por termos o compromisso inabalável com a nossa gente, assinamos esta CARTA COMPROMISSO com certeza de que A NOSSA VOZ VOLTARÁ A ECOAR EM BRASÍLIA E NA ALESP.</w:t>
      </w:r>
    </w:p>
    <w:p w14:paraId="00000011" w14:textId="77777777" w:rsidR="00763084" w:rsidRDefault="00763084">
      <w:pPr>
        <w:rPr>
          <w:b/>
          <w:bCs/>
        </w:rPr>
      </w:pPr>
    </w:p>
    <w:p w14:paraId="00000012" w14:textId="77777777" w:rsidR="00763084" w:rsidRDefault="00B51A47">
      <w:pPr>
        <w:rPr>
          <w:b/>
          <w:bCs/>
        </w:rPr>
      </w:pPr>
      <w:r>
        <w:rPr>
          <w:b/>
          <w:bCs/>
        </w:rPr>
        <w:t xml:space="preserve">                                                  _________________________________</w:t>
      </w:r>
    </w:p>
    <w:p w14:paraId="00000013" w14:textId="77777777" w:rsidR="00763084" w:rsidRPr="007D6D33" w:rsidRDefault="00B51A47">
      <w:pPr>
        <w:jc w:val="center"/>
        <w:rPr>
          <w:b/>
        </w:rPr>
      </w:pPr>
      <w:r w:rsidRPr="007D6D33">
        <w:rPr>
          <w:b/>
        </w:rPr>
        <w:t>Luiz Fernando Machado</w:t>
      </w:r>
    </w:p>
    <w:p w14:paraId="00000014" w14:textId="77777777" w:rsidR="00763084" w:rsidRDefault="00B51A47">
      <w:pPr>
        <w:jc w:val="center"/>
      </w:pPr>
      <w:r>
        <w:t>(Pré-candidato a deputado federal)</w:t>
      </w:r>
    </w:p>
    <w:p w14:paraId="00000015" w14:textId="77777777" w:rsidR="00763084" w:rsidRDefault="00763084">
      <w:pPr>
        <w:jc w:val="center"/>
        <w:rPr>
          <w:b/>
          <w:bCs/>
        </w:rPr>
      </w:pPr>
    </w:p>
    <w:p w14:paraId="00000016" w14:textId="77777777" w:rsidR="00763084" w:rsidRDefault="00B51A47">
      <w:pPr>
        <w:jc w:val="center"/>
        <w:rPr>
          <w:b/>
          <w:bCs/>
        </w:rPr>
      </w:pPr>
      <w:r>
        <w:rPr>
          <w:b/>
          <w:bCs/>
        </w:rPr>
        <w:t>_________________________________</w:t>
      </w:r>
    </w:p>
    <w:p w14:paraId="00000017" w14:textId="77777777" w:rsidR="00763084" w:rsidRPr="007D6D33" w:rsidRDefault="00B51A47">
      <w:pPr>
        <w:jc w:val="center"/>
        <w:rPr>
          <w:b/>
        </w:rPr>
      </w:pPr>
      <w:r w:rsidRPr="007D6D33">
        <w:rPr>
          <w:b/>
        </w:rPr>
        <w:t>João Paulo Souza</w:t>
      </w:r>
    </w:p>
    <w:p w14:paraId="00000018" w14:textId="77777777" w:rsidR="00763084" w:rsidRDefault="00B51A47">
      <w:pPr>
        <w:jc w:val="center"/>
      </w:pPr>
      <w:r>
        <w:t>(Pré-candidato a deputado estadual)</w:t>
      </w:r>
    </w:p>
    <w:p w14:paraId="00000019" w14:textId="77777777" w:rsidR="00763084" w:rsidRDefault="00763084">
      <w:pPr>
        <w:jc w:val="center"/>
        <w:rPr>
          <w:b/>
          <w:bCs/>
        </w:rPr>
      </w:pPr>
    </w:p>
    <w:p w14:paraId="0000001A" w14:textId="77777777" w:rsidR="00763084" w:rsidRDefault="00763084">
      <w:pPr>
        <w:jc w:val="center"/>
        <w:rPr>
          <w:b/>
          <w:bCs/>
        </w:rPr>
      </w:pPr>
    </w:p>
    <w:p w14:paraId="0000001B" w14:textId="01737AC1" w:rsidR="00763084" w:rsidRDefault="00B51A47">
      <w:pPr>
        <w:jc w:val="center"/>
        <w:rPr>
          <w:b/>
          <w:bCs/>
        </w:rPr>
      </w:pPr>
      <w:r>
        <w:rPr>
          <w:b/>
          <w:bCs/>
        </w:rPr>
        <w:t>Jundiaí/</w:t>
      </w:r>
      <w:proofErr w:type="spellStart"/>
      <w:r>
        <w:rPr>
          <w:b/>
          <w:bCs/>
        </w:rPr>
        <w:t>Unianchieta</w:t>
      </w:r>
      <w:proofErr w:type="spellEnd"/>
      <w:r>
        <w:rPr>
          <w:b/>
          <w:bCs/>
        </w:rPr>
        <w:t>, 1º de agosto de 2026.</w:t>
      </w:r>
    </w:p>
    <w:p w14:paraId="0000001C" w14:textId="77777777" w:rsidR="00763084" w:rsidRDefault="00763084">
      <w:pPr>
        <w:rPr>
          <w:b/>
          <w:bCs/>
        </w:rPr>
      </w:pPr>
    </w:p>
    <w:sectPr w:rsidR="0076308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8F79DC1D-6BA9-4C3B-B22D-1A9F983D34C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D979A2A-4AD6-434B-9041-84F042CF9D0E}"/>
    <w:embedBold r:id="rId3" w:fontKey="{A91C6E48-BAF4-4E24-823E-48D70AE1456F}"/>
    <w:embedItalic r:id="rId4" w:fontKey="{6666B752-8F3D-46A0-BEEE-94EB7EF669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DBA9D79-5BBB-4FCD-B8D8-7C4F750339F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C1A3D"/>
    <w:multiLevelType w:val="multilevel"/>
    <w:tmpl w:val="7EDE8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266573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84"/>
    <w:rsid w:val="0002698E"/>
    <w:rsid w:val="000E0D29"/>
    <w:rsid w:val="002523D9"/>
    <w:rsid w:val="003462DD"/>
    <w:rsid w:val="005E66AB"/>
    <w:rsid w:val="00761A81"/>
    <w:rsid w:val="00763084"/>
    <w:rsid w:val="007D6D33"/>
    <w:rsid w:val="007E7005"/>
    <w:rsid w:val="00B5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628A"/>
  <w15:docId w15:val="{8083826C-A240-4564-89E6-6EF956C9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</dc:creator>
  <cp:lastModifiedBy>Lucas P Vieira</cp:lastModifiedBy>
  <cp:revision>2</cp:revision>
  <dcterms:created xsi:type="dcterms:W3CDTF">2026-08-11T19:20:00Z</dcterms:created>
  <dcterms:modified xsi:type="dcterms:W3CDTF">2026-08-11T19:20:00Z</dcterms:modified>
</cp:coreProperties>
</file>